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74EDFD" w14:textId="77777777" w:rsidR="00E6534D" w:rsidRDefault="00E6534D" w:rsidP="00E6534D">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4B98210C" w14:textId="67D99D50" w:rsidR="00E6534D" w:rsidRPr="00E6534D" w:rsidRDefault="00E6534D" w:rsidP="00E6534D">
      <w:pPr>
        <w:spacing w:before="100" w:beforeAutospacing="1" w:after="100" w:afterAutospacing="1" w:line="240" w:lineRule="auto"/>
        <w:jc w:val="center"/>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8"/>
          <w:szCs w:val="28"/>
          <w:lang w:eastAsia="en-AU"/>
          <w14:ligatures w14:val="none"/>
        </w:rPr>
        <w:t>PUPPY HEALTH &amp; WELLNESS FACT SHEET</w:t>
      </w:r>
      <w:r w:rsidRPr="00E6534D">
        <w:rPr>
          <w:rFonts w:ascii="Garamond" w:eastAsia="Times New Roman" w:hAnsi="Garamond" w:cs="Times New Roman"/>
          <w:kern w:val="0"/>
          <w:sz w:val="28"/>
          <w:szCs w:val="28"/>
          <w:lang w:eastAsia="en-AU"/>
          <w14:ligatures w14:val="none"/>
        </w:rPr>
        <w:br/>
      </w:r>
      <w:r w:rsidRPr="00E6534D">
        <w:rPr>
          <w:rFonts w:ascii="Garamond" w:eastAsia="Times New Roman" w:hAnsi="Garamond" w:cs="Times New Roman"/>
          <w:b/>
          <w:bCs/>
          <w:kern w:val="0"/>
          <w:sz w:val="28"/>
          <w:szCs w:val="28"/>
          <w:lang w:eastAsia="en-AU"/>
          <w14:ligatures w14:val="none"/>
        </w:rPr>
        <w:t>Topic: Enrichment Rotation Planner</w:t>
      </w:r>
    </w:p>
    <w:p w14:paraId="2638A992"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1145B78A">
          <v:rect id="_x0000_i1037" style="width:0;height:1.5pt" o:hralign="center" o:hrstd="t" o:hr="t" fillcolor="#a0a0a0" stroked="f"/>
        </w:pict>
      </w:r>
    </w:p>
    <w:p w14:paraId="38F4A7B1" w14:textId="23038924" w:rsidR="00E6534D" w:rsidRDefault="00E6534D" w:rsidP="00E6534D">
      <w:pPr>
        <w:spacing w:before="100" w:beforeAutospacing="1" w:after="100" w:afterAutospacing="1" w:line="240" w:lineRule="auto"/>
        <w:rPr>
          <w:rFonts w:ascii="Segoe UI Emoji" w:eastAsia="Times New Roman" w:hAnsi="Segoe UI Emoji" w:cs="Segoe UI Emoji"/>
          <w:b/>
          <w:bCs/>
          <w:kern w:val="0"/>
          <w:sz w:val="24"/>
          <w:szCs w:val="24"/>
          <w:lang w:eastAsia="en-AU"/>
          <w14:ligatures w14:val="none"/>
        </w:rPr>
      </w:pPr>
      <w:r w:rsidRPr="00E6534D">
        <w:rPr>
          <w:rFonts w:ascii="Garamond" w:eastAsia="Times New Roman" w:hAnsi="Garamond" w:cs="Times New Roman"/>
          <w:i/>
          <w:iCs/>
          <w:kern w:val="0"/>
          <w:sz w:val="24"/>
          <w:szCs w:val="24"/>
          <w:lang w:eastAsia="en-AU"/>
          <w14:ligatures w14:val="none"/>
        </w:rPr>
        <w:t>Keep play meaningful, balanced, and calming</w:t>
      </w:r>
    </w:p>
    <w:p w14:paraId="66CE0234" w14:textId="7ADADA46"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Why Rotate Enrichment?</w:t>
      </w:r>
      <w:r w:rsidRPr="00E6534D">
        <w:rPr>
          <w:rFonts w:ascii="Garamond" w:eastAsia="Times New Roman" w:hAnsi="Garamond" w:cs="Times New Roman"/>
          <w:kern w:val="0"/>
          <w:sz w:val="24"/>
          <w:szCs w:val="24"/>
          <w:lang w:eastAsia="en-AU"/>
          <w14:ligatures w14:val="none"/>
        </w:rPr>
        <w:br/>
        <w:t xml:space="preserve">Puppies thrive on variety—but too much stimulation can lead to overexcitement, frustration, or poor rest. A rotating enrichment schedule helps ensure your puppy receives </w:t>
      </w:r>
      <w:r w:rsidRPr="00E6534D">
        <w:rPr>
          <w:rFonts w:ascii="Garamond" w:eastAsia="Times New Roman" w:hAnsi="Garamond" w:cs="Times New Roman"/>
          <w:b/>
          <w:bCs/>
          <w:kern w:val="0"/>
          <w:sz w:val="24"/>
          <w:szCs w:val="24"/>
          <w:lang w:eastAsia="en-AU"/>
          <w14:ligatures w14:val="none"/>
        </w:rPr>
        <w:t>mental stimulation, problem-solving, and calm recovery time</w:t>
      </w:r>
      <w:r w:rsidRPr="00E6534D">
        <w:rPr>
          <w:rFonts w:ascii="Garamond" w:eastAsia="Times New Roman" w:hAnsi="Garamond" w:cs="Times New Roman"/>
          <w:kern w:val="0"/>
          <w:sz w:val="24"/>
          <w:szCs w:val="24"/>
          <w:lang w:eastAsia="en-AU"/>
          <w14:ligatures w14:val="none"/>
        </w:rPr>
        <w:t xml:space="preserve"> in a structured way.</w:t>
      </w:r>
    </w:p>
    <w:p w14:paraId="08377FA0" w14:textId="77777777"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By offering </w:t>
      </w:r>
      <w:r w:rsidRPr="00E6534D">
        <w:rPr>
          <w:rFonts w:ascii="Garamond" w:eastAsia="Times New Roman" w:hAnsi="Garamond" w:cs="Times New Roman"/>
          <w:b/>
          <w:bCs/>
          <w:kern w:val="0"/>
          <w:sz w:val="24"/>
          <w:szCs w:val="24"/>
          <w:lang w:eastAsia="en-AU"/>
          <w14:ligatures w14:val="none"/>
        </w:rPr>
        <w:t>different types of enrichment each day</w:t>
      </w:r>
      <w:r w:rsidRPr="00E6534D">
        <w:rPr>
          <w:rFonts w:ascii="Garamond" w:eastAsia="Times New Roman" w:hAnsi="Garamond" w:cs="Times New Roman"/>
          <w:kern w:val="0"/>
          <w:sz w:val="24"/>
          <w:szCs w:val="24"/>
          <w:lang w:eastAsia="en-AU"/>
          <w14:ligatures w14:val="none"/>
        </w:rPr>
        <w:t>, you support the puppy’s emotional, cognitive, and physical development—without overwhelming them.</w:t>
      </w:r>
    </w:p>
    <w:p w14:paraId="5427E4D5"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3A9EE753">
          <v:rect id="_x0000_i1038" style="width:0;height:1.5pt" o:hralign="center" o:hrstd="t" o:hr="t" fillcolor="#a0a0a0" stroked="f"/>
        </w:pict>
      </w:r>
    </w:p>
    <w:p w14:paraId="198292B4" w14:textId="77777777" w:rsidR="00E6534D" w:rsidRPr="00E6534D" w:rsidRDefault="00E6534D" w:rsidP="00E6534D">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Enrichment Types to Include:</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73"/>
        <w:gridCol w:w="5894"/>
      </w:tblGrid>
      <w:tr w:rsidR="00E6534D" w:rsidRPr="00E6534D" w14:paraId="27A6B80E" w14:textId="77777777" w:rsidTr="00E6534D">
        <w:trPr>
          <w:tblHeader/>
          <w:tblCellSpacing w:w="15" w:type="dxa"/>
        </w:trPr>
        <w:tc>
          <w:tcPr>
            <w:tcW w:w="0" w:type="auto"/>
            <w:vAlign w:val="center"/>
            <w:hideMark/>
          </w:tcPr>
          <w:p w14:paraId="4142B644" w14:textId="77777777" w:rsidR="00E6534D" w:rsidRPr="00E6534D" w:rsidRDefault="00E6534D" w:rsidP="00E6534D">
            <w:pPr>
              <w:spacing w:after="0" w:line="240" w:lineRule="auto"/>
              <w:jc w:val="center"/>
              <w:rPr>
                <w:rFonts w:ascii="Garamond" w:eastAsia="Times New Roman" w:hAnsi="Garamond" w:cs="Times New Roman"/>
                <w:b/>
                <w:bCs/>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Type</w:t>
            </w:r>
          </w:p>
        </w:tc>
        <w:tc>
          <w:tcPr>
            <w:tcW w:w="5849" w:type="dxa"/>
            <w:vAlign w:val="center"/>
            <w:hideMark/>
          </w:tcPr>
          <w:p w14:paraId="3757355B" w14:textId="77777777" w:rsidR="00E6534D" w:rsidRPr="00E6534D" w:rsidRDefault="00E6534D" w:rsidP="00E6534D">
            <w:pPr>
              <w:spacing w:after="0" w:line="240" w:lineRule="auto"/>
              <w:jc w:val="center"/>
              <w:rPr>
                <w:rFonts w:ascii="Garamond" w:eastAsia="Times New Roman" w:hAnsi="Garamond" w:cs="Times New Roman"/>
                <w:b/>
                <w:bCs/>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Examples</w:t>
            </w:r>
          </w:p>
        </w:tc>
      </w:tr>
      <w:tr w:rsidR="00E6534D" w:rsidRPr="00E6534D" w14:paraId="2C1C3147" w14:textId="77777777" w:rsidTr="00E6534D">
        <w:trPr>
          <w:tblCellSpacing w:w="15" w:type="dxa"/>
        </w:trPr>
        <w:tc>
          <w:tcPr>
            <w:tcW w:w="0" w:type="auto"/>
            <w:vAlign w:val="center"/>
            <w:hideMark/>
          </w:tcPr>
          <w:p w14:paraId="41EFBC50"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Sniffing / Foraging</w:t>
            </w:r>
          </w:p>
        </w:tc>
        <w:tc>
          <w:tcPr>
            <w:tcW w:w="5849" w:type="dxa"/>
            <w:vAlign w:val="center"/>
            <w:hideMark/>
          </w:tcPr>
          <w:p w14:paraId="251830FD"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Snuffle mats, scatter feeding, scent trails, “find-it” games</w:t>
            </w:r>
          </w:p>
        </w:tc>
      </w:tr>
      <w:tr w:rsidR="00E6534D" w:rsidRPr="00E6534D" w14:paraId="7591E7A8" w14:textId="77777777" w:rsidTr="00E6534D">
        <w:trPr>
          <w:tblCellSpacing w:w="15" w:type="dxa"/>
        </w:trPr>
        <w:tc>
          <w:tcPr>
            <w:tcW w:w="0" w:type="auto"/>
            <w:vAlign w:val="center"/>
            <w:hideMark/>
          </w:tcPr>
          <w:p w14:paraId="509B42B0"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Chewing / Licking</w:t>
            </w:r>
          </w:p>
        </w:tc>
        <w:tc>
          <w:tcPr>
            <w:tcW w:w="5849" w:type="dxa"/>
            <w:vAlign w:val="center"/>
            <w:hideMark/>
          </w:tcPr>
          <w:p w14:paraId="6F5A483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Lick mats, Kongs, frozen carrots, soft chews</w:t>
            </w:r>
          </w:p>
        </w:tc>
      </w:tr>
      <w:tr w:rsidR="00E6534D" w:rsidRPr="00E6534D" w14:paraId="57FC9ABC" w14:textId="77777777" w:rsidTr="00E6534D">
        <w:trPr>
          <w:tblCellSpacing w:w="15" w:type="dxa"/>
        </w:trPr>
        <w:tc>
          <w:tcPr>
            <w:tcW w:w="0" w:type="auto"/>
            <w:vAlign w:val="center"/>
            <w:hideMark/>
          </w:tcPr>
          <w:p w14:paraId="79710B58"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Movement &amp; Body Awareness</w:t>
            </w:r>
          </w:p>
        </w:tc>
        <w:tc>
          <w:tcPr>
            <w:tcW w:w="5849" w:type="dxa"/>
            <w:vAlign w:val="center"/>
            <w:hideMark/>
          </w:tcPr>
          <w:p w14:paraId="00CD1DC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Obstacle navigation, wobble boards, poles, “paws up”</w:t>
            </w:r>
          </w:p>
        </w:tc>
      </w:tr>
      <w:tr w:rsidR="00E6534D" w:rsidRPr="00E6534D" w14:paraId="7493746D" w14:textId="77777777" w:rsidTr="00E6534D">
        <w:trPr>
          <w:tblCellSpacing w:w="15" w:type="dxa"/>
        </w:trPr>
        <w:tc>
          <w:tcPr>
            <w:tcW w:w="0" w:type="auto"/>
            <w:vAlign w:val="center"/>
            <w:hideMark/>
          </w:tcPr>
          <w:p w14:paraId="10C8FBA9"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Calm Handling</w:t>
            </w:r>
          </w:p>
        </w:tc>
        <w:tc>
          <w:tcPr>
            <w:tcW w:w="5849" w:type="dxa"/>
            <w:vAlign w:val="center"/>
            <w:hideMark/>
          </w:tcPr>
          <w:p w14:paraId="096B4DC7"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Brushing, massage, ear stroking, body touch practice</w:t>
            </w:r>
          </w:p>
        </w:tc>
      </w:tr>
      <w:tr w:rsidR="00E6534D" w:rsidRPr="00E6534D" w14:paraId="49546177" w14:textId="77777777" w:rsidTr="00E6534D">
        <w:trPr>
          <w:tblCellSpacing w:w="15" w:type="dxa"/>
        </w:trPr>
        <w:tc>
          <w:tcPr>
            <w:tcW w:w="0" w:type="auto"/>
            <w:vAlign w:val="center"/>
            <w:hideMark/>
          </w:tcPr>
          <w:p w14:paraId="57E66F16"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Interactive Play</w:t>
            </w:r>
          </w:p>
        </w:tc>
        <w:tc>
          <w:tcPr>
            <w:tcW w:w="5849" w:type="dxa"/>
            <w:vAlign w:val="center"/>
            <w:hideMark/>
          </w:tcPr>
          <w:p w14:paraId="3E4071A3"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Tug, fetch, problem-solving toys (short, structured)</w:t>
            </w:r>
          </w:p>
        </w:tc>
      </w:tr>
      <w:tr w:rsidR="00E6534D" w:rsidRPr="00E6534D" w14:paraId="6463E42B" w14:textId="77777777" w:rsidTr="00E6534D">
        <w:trPr>
          <w:tblCellSpacing w:w="15" w:type="dxa"/>
        </w:trPr>
        <w:tc>
          <w:tcPr>
            <w:tcW w:w="0" w:type="auto"/>
            <w:vAlign w:val="center"/>
            <w:hideMark/>
          </w:tcPr>
          <w:p w14:paraId="452BF79C"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Rest &amp; Recovery</w:t>
            </w:r>
          </w:p>
        </w:tc>
        <w:tc>
          <w:tcPr>
            <w:tcW w:w="5849" w:type="dxa"/>
            <w:vAlign w:val="center"/>
            <w:hideMark/>
          </w:tcPr>
          <w:p w14:paraId="42C6EC4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Crate time, music, snuggles, lap rest after activity</w:t>
            </w:r>
          </w:p>
        </w:tc>
      </w:tr>
    </w:tbl>
    <w:p w14:paraId="6735272D"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7D1D2BD9">
          <v:rect id="_x0000_i1039" style="width:0;height:1.5pt" o:hralign="center" o:hrstd="t" o:hr="t" fillcolor="#a0a0a0" stroked="f"/>
        </w:pict>
      </w:r>
    </w:p>
    <w:p w14:paraId="7D2CD637" w14:textId="77777777" w:rsidR="00E6534D" w:rsidRPr="00E6534D" w:rsidRDefault="00E6534D" w:rsidP="00E6534D">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Sample Weekly Enrichment Rotation</w:t>
      </w:r>
    </w:p>
    <w:tbl>
      <w:tblPr>
        <w:tblW w:w="9072"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61"/>
        <w:gridCol w:w="3287"/>
        <w:gridCol w:w="4524"/>
      </w:tblGrid>
      <w:tr w:rsidR="00E6534D" w:rsidRPr="00E6534D" w14:paraId="65FDA89C" w14:textId="77777777" w:rsidTr="00E6534D">
        <w:trPr>
          <w:tblHeader/>
          <w:tblCellSpacing w:w="15" w:type="dxa"/>
        </w:trPr>
        <w:tc>
          <w:tcPr>
            <w:tcW w:w="0" w:type="auto"/>
            <w:vAlign w:val="center"/>
            <w:hideMark/>
          </w:tcPr>
          <w:p w14:paraId="3C22F943" w14:textId="77777777" w:rsidR="00E6534D" w:rsidRPr="00E6534D" w:rsidRDefault="00E6534D" w:rsidP="00E6534D">
            <w:pPr>
              <w:spacing w:after="0" w:line="240" w:lineRule="auto"/>
              <w:jc w:val="center"/>
              <w:rPr>
                <w:rFonts w:ascii="Garamond" w:eastAsia="Times New Roman" w:hAnsi="Garamond" w:cs="Times New Roman"/>
                <w:b/>
                <w:bCs/>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Day</w:t>
            </w:r>
          </w:p>
        </w:tc>
        <w:tc>
          <w:tcPr>
            <w:tcW w:w="3265" w:type="dxa"/>
            <w:vAlign w:val="center"/>
            <w:hideMark/>
          </w:tcPr>
          <w:p w14:paraId="24C14DCB" w14:textId="77777777" w:rsidR="00E6534D" w:rsidRPr="00E6534D" w:rsidRDefault="00E6534D" w:rsidP="00E6534D">
            <w:pPr>
              <w:spacing w:after="0" w:line="240" w:lineRule="auto"/>
              <w:jc w:val="center"/>
              <w:rPr>
                <w:rFonts w:ascii="Garamond" w:eastAsia="Times New Roman" w:hAnsi="Garamond" w:cs="Times New Roman"/>
                <w:b/>
                <w:bCs/>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Primary Activity</w:t>
            </w:r>
          </w:p>
        </w:tc>
        <w:tc>
          <w:tcPr>
            <w:tcW w:w="4491" w:type="dxa"/>
            <w:vAlign w:val="center"/>
            <w:hideMark/>
          </w:tcPr>
          <w:p w14:paraId="26D21F0B" w14:textId="77777777" w:rsidR="00E6534D" w:rsidRPr="00E6534D" w:rsidRDefault="00E6534D" w:rsidP="00E6534D">
            <w:pPr>
              <w:spacing w:after="0" w:line="240" w:lineRule="auto"/>
              <w:jc w:val="center"/>
              <w:rPr>
                <w:rFonts w:ascii="Garamond" w:eastAsia="Times New Roman" w:hAnsi="Garamond" w:cs="Times New Roman"/>
                <w:b/>
                <w:bCs/>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Secondary Activity</w:t>
            </w:r>
          </w:p>
        </w:tc>
      </w:tr>
      <w:tr w:rsidR="00E6534D" w:rsidRPr="00E6534D" w14:paraId="43BE0643" w14:textId="77777777" w:rsidTr="00E6534D">
        <w:trPr>
          <w:tblCellSpacing w:w="15" w:type="dxa"/>
        </w:trPr>
        <w:tc>
          <w:tcPr>
            <w:tcW w:w="0" w:type="auto"/>
            <w:vAlign w:val="center"/>
            <w:hideMark/>
          </w:tcPr>
          <w:p w14:paraId="4F3A4AAD"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Monday</w:t>
            </w:r>
          </w:p>
        </w:tc>
        <w:tc>
          <w:tcPr>
            <w:tcW w:w="3265" w:type="dxa"/>
            <w:vAlign w:val="center"/>
            <w:hideMark/>
          </w:tcPr>
          <w:p w14:paraId="0A4FBF2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Snuffle mat</w:t>
            </w:r>
          </w:p>
        </w:tc>
        <w:tc>
          <w:tcPr>
            <w:tcW w:w="4491" w:type="dxa"/>
            <w:vAlign w:val="center"/>
            <w:hideMark/>
          </w:tcPr>
          <w:p w14:paraId="306592D0"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Gentle brushing</w:t>
            </w:r>
          </w:p>
        </w:tc>
      </w:tr>
      <w:tr w:rsidR="00E6534D" w:rsidRPr="00E6534D" w14:paraId="066D8FA5" w14:textId="77777777" w:rsidTr="00E6534D">
        <w:trPr>
          <w:tblCellSpacing w:w="15" w:type="dxa"/>
        </w:trPr>
        <w:tc>
          <w:tcPr>
            <w:tcW w:w="0" w:type="auto"/>
            <w:vAlign w:val="center"/>
            <w:hideMark/>
          </w:tcPr>
          <w:p w14:paraId="6C0303DD"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Tuesday</w:t>
            </w:r>
          </w:p>
        </w:tc>
        <w:tc>
          <w:tcPr>
            <w:tcW w:w="3265" w:type="dxa"/>
            <w:vAlign w:val="center"/>
            <w:hideMark/>
          </w:tcPr>
          <w:p w14:paraId="4AB83915"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Lick mat</w:t>
            </w:r>
          </w:p>
        </w:tc>
        <w:tc>
          <w:tcPr>
            <w:tcW w:w="4491" w:type="dxa"/>
            <w:vAlign w:val="center"/>
            <w:hideMark/>
          </w:tcPr>
          <w:p w14:paraId="1872C7F4"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Body awareness game</w:t>
            </w:r>
          </w:p>
        </w:tc>
      </w:tr>
      <w:tr w:rsidR="00E6534D" w:rsidRPr="00E6534D" w14:paraId="65811BC5" w14:textId="77777777" w:rsidTr="00E6534D">
        <w:trPr>
          <w:tblCellSpacing w:w="15" w:type="dxa"/>
        </w:trPr>
        <w:tc>
          <w:tcPr>
            <w:tcW w:w="0" w:type="auto"/>
            <w:vAlign w:val="center"/>
            <w:hideMark/>
          </w:tcPr>
          <w:p w14:paraId="342C62A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Wednesday</w:t>
            </w:r>
          </w:p>
        </w:tc>
        <w:tc>
          <w:tcPr>
            <w:tcW w:w="3265" w:type="dxa"/>
            <w:vAlign w:val="center"/>
            <w:hideMark/>
          </w:tcPr>
          <w:p w14:paraId="25D1F6AA"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Puzzle feeder</w:t>
            </w:r>
          </w:p>
        </w:tc>
        <w:tc>
          <w:tcPr>
            <w:tcW w:w="4491" w:type="dxa"/>
            <w:vAlign w:val="center"/>
            <w:hideMark/>
          </w:tcPr>
          <w:p w14:paraId="02F0A89C"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Crate with chew</w:t>
            </w:r>
          </w:p>
        </w:tc>
      </w:tr>
      <w:tr w:rsidR="00E6534D" w:rsidRPr="00E6534D" w14:paraId="361C5B76" w14:textId="77777777" w:rsidTr="00E6534D">
        <w:trPr>
          <w:tblCellSpacing w:w="15" w:type="dxa"/>
        </w:trPr>
        <w:tc>
          <w:tcPr>
            <w:tcW w:w="0" w:type="auto"/>
            <w:vAlign w:val="center"/>
            <w:hideMark/>
          </w:tcPr>
          <w:p w14:paraId="25135021"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Thursday</w:t>
            </w:r>
          </w:p>
        </w:tc>
        <w:tc>
          <w:tcPr>
            <w:tcW w:w="3265" w:type="dxa"/>
            <w:vAlign w:val="center"/>
            <w:hideMark/>
          </w:tcPr>
          <w:p w14:paraId="70F5BA42"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Find-it </w:t>
            </w:r>
            <w:proofErr w:type="gramStart"/>
            <w:r w:rsidRPr="00E6534D">
              <w:rPr>
                <w:rFonts w:ascii="Garamond" w:eastAsia="Times New Roman" w:hAnsi="Garamond" w:cs="Times New Roman"/>
                <w:kern w:val="0"/>
                <w:sz w:val="24"/>
                <w:szCs w:val="24"/>
                <w:lang w:eastAsia="en-AU"/>
                <w14:ligatures w14:val="none"/>
              </w:rPr>
              <w:t>scent</w:t>
            </w:r>
            <w:proofErr w:type="gramEnd"/>
            <w:r w:rsidRPr="00E6534D">
              <w:rPr>
                <w:rFonts w:ascii="Garamond" w:eastAsia="Times New Roman" w:hAnsi="Garamond" w:cs="Times New Roman"/>
                <w:kern w:val="0"/>
                <w:sz w:val="24"/>
                <w:szCs w:val="24"/>
                <w:lang w:eastAsia="en-AU"/>
                <w14:ligatures w14:val="none"/>
              </w:rPr>
              <w:t xml:space="preserve"> game</w:t>
            </w:r>
          </w:p>
        </w:tc>
        <w:tc>
          <w:tcPr>
            <w:tcW w:w="4491" w:type="dxa"/>
            <w:vAlign w:val="center"/>
            <w:hideMark/>
          </w:tcPr>
          <w:p w14:paraId="1DF75FA1"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Ear massage</w:t>
            </w:r>
          </w:p>
        </w:tc>
      </w:tr>
      <w:tr w:rsidR="00E6534D" w:rsidRPr="00E6534D" w14:paraId="448A095C" w14:textId="77777777" w:rsidTr="00E6534D">
        <w:trPr>
          <w:tblCellSpacing w:w="15" w:type="dxa"/>
        </w:trPr>
        <w:tc>
          <w:tcPr>
            <w:tcW w:w="0" w:type="auto"/>
            <w:vAlign w:val="center"/>
            <w:hideMark/>
          </w:tcPr>
          <w:p w14:paraId="78ED8BA4"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Friday</w:t>
            </w:r>
          </w:p>
        </w:tc>
        <w:tc>
          <w:tcPr>
            <w:tcW w:w="3265" w:type="dxa"/>
            <w:vAlign w:val="center"/>
            <w:hideMark/>
          </w:tcPr>
          <w:p w14:paraId="4C13013F"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Obstacle course</w:t>
            </w:r>
          </w:p>
        </w:tc>
        <w:tc>
          <w:tcPr>
            <w:tcW w:w="4491" w:type="dxa"/>
            <w:vAlign w:val="center"/>
            <w:hideMark/>
          </w:tcPr>
          <w:p w14:paraId="1023B2A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Calm training (sit, stay)</w:t>
            </w:r>
          </w:p>
        </w:tc>
      </w:tr>
      <w:tr w:rsidR="00E6534D" w:rsidRPr="00E6534D" w14:paraId="024EBC49" w14:textId="77777777" w:rsidTr="00E6534D">
        <w:trPr>
          <w:tblCellSpacing w:w="15" w:type="dxa"/>
        </w:trPr>
        <w:tc>
          <w:tcPr>
            <w:tcW w:w="0" w:type="auto"/>
            <w:vAlign w:val="center"/>
            <w:hideMark/>
          </w:tcPr>
          <w:p w14:paraId="7E95F3F2"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Saturday</w:t>
            </w:r>
          </w:p>
        </w:tc>
        <w:tc>
          <w:tcPr>
            <w:tcW w:w="3265" w:type="dxa"/>
            <w:vAlign w:val="center"/>
            <w:hideMark/>
          </w:tcPr>
          <w:p w14:paraId="59BC8FD6"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Scatter feed outdoors</w:t>
            </w:r>
          </w:p>
        </w:tc>
        <w:tc>
          <w:tcPr>
            <w:tcW w:w="4491" w:type="dxa"/>
            <w:vAlign w:val="center"/>
            <w:hideMark/>
          </w:tcPr>
          <w:p w14:paraId="31E6E793"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T-Touch or massage</w:t>
            </w:r>
          </w:p>
        </w:tc>
      </w:tr>
      <w:tr w:rsidR="00E6534D" w:rsidRPr="00E6534D" w14:paraId="2D354604" w14:textId="77777777" w:rsidTr="00E6534D">
        <w:trPr>
          <w:tblCellSpacing w:w="15" w:type="dxa"/>
        </w:trPr>
        <w:tc>
          <w:tcPr>
            <w:tcW w:w="0" w:type="auto"/>
            <w:vAlign w:val="center"/>
            <w:hideMark/>
          </w:tcPr>
          <w:p w14:paraId="2199F3BE"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Sunday</w:t>
            </w:r>
          </w:p>
        </w:tc>
        <w:tc>
          <w:tcPr>
            <w:tcW w:w="3265" w:type="dxa"/>
            <w:vAlign w:val="center"/>
            <w:hideMark/>
          </w:tcPr>
          <w:p w14:paraId="2A2894D9"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Slow walk &amp; sniff</w:t>
            </w:r>
          </w:p>
        </w:tc>
        <w:tc>
          <w:tcPr>
            <w:tcW w:w="4491" w:type="dxa"/>
            <w:vAlign w:val="center"/>
            <w:hideMark/>
          </w:tcPr>
          <w:p w14:paraId="71E3049F"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proofErr w:type="gramStart"/>
            <w:r w:rsidRPr="00E6534D">
              <w:rPr>
                <w:rFonts w:ascii="Garamond" w:eastAsia="Times New Roman" w:hAnsi="Garamond" w:cs="Times New Roman"/>
                <w:kern w:val="0"/>
                <w:sz w:val="24"/>
                <w:szCs w:val="24"/>
                <w:lang w:eastAsia="en-AU"/>
                <w14:ligatures w14:val="none"/>
              </w:rPr>
              <w:t>Lap</w:t>
            </w:r>
            <w:proofErr w:type="gramEnd"/>
            <w:r w:rsidRPr="00E6534D">
              <w:rPr>
                <w:rFonts w:ascii="Garamond" w:eastAsia="Times New Roman" w:hAnsi="Garamond" w:cs="Times New Roman"/>
                <w:kern w:val="0"/>
                <w:sz w:val="24"/>
                <w:szCs w:val="24"/>
                <w:lang w:eastAsia="en-AU"/>
                <w14:ligatures w14:val="none"/>
              </w:rPr>
              <w:t xml:space="preserve"> snuggle with soft music</w:t>
            </w:r>
          </w:p>
        </w:tc>
      </w:tr>
    </w:tbl>
    <w:p w14:paraId="6FCBE3D6" w14:textId="77777777"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Segoe UI Emoji" w:eastAsia="Times New Roman" w:hAnsi="Segoe UI Emoji" w:cs="Segoe UI Emoji"/>
          <w:kern w:val="0"/>
          <w:sz w:val="24"/>
          <w:szCs w:val="24"/>
          <w:lang w:eastAsia="en-AU"/>
          <w14:ligatures w14:val="none"/>
        </w:rPr>
        <w:lastRenderedPageBreak/>
        <w:t>🧠</w:t>
      </w:r>
      <w:r w:rsidRPr="00E6534D">
        <w:rPr>
          <w:rFonts w:ascii="Garamond" w:eastAsia="Times New Roman" w:hAnsi="Garamond" w:cs="Times New Roman"/>
          <w:kern w:val="0"/>
          <w:sz w:val="24"/>
          <w:szCs w:val="24"/>
          <w:lang w:eastAsia="en-AU"/>
          <w14:ligatures w14:val="none"/>
        </w:rPr>
        <w:t xml:space="preserve"> </w:t>
      </w:r>
      <w:r w:rsidRPr="00E6534D">
        <w:rPr>
          <w:rFonts w:ascii="Garamond" w:eastAsia="Times New Roman" w:hAnsi="Garamond" w:cs="Times New Roman"/>
          <w:i/>
          <w:iCs/>
          <w:kern w:val="0"/>
          <w:sz w:val="24"/>
          <w:szCs w:val="24"/>
          <w:lang w:eastAsia="en-AU"/>
          <w14:ligatures w14:val="none"/>
        </w:rPr>
        <w:t>Aim for 1–2 sessions per day. Choose based on energy level and time of day (e.g., chewing before naps, sniffing after play).</w:t>
      </w:r>
    </w:p>
    <w:p w14:paraId="7BF08784"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632815B9">
          <v:rect id="_x0000_i1040" style="width:0;height:1.5pt" o:hralign="center" o:hrstd="t" o:hr="t" fillcolor="#a0a0a0" stroked="f"/>
        </w:pict>
      </w:r>
    </w:p>
    <w:p w14:paraId="558BE00B" w14:textId="77777777"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Tips for Success:</w:t>
      </w:r>
    </w:p>
    <w:p w14:paraId="721EE108" w14:textId="77777777" w:rsidR="00E6534D" w:rsidRPr="00E6534D" w:rsidRDefault="00E6534D" w:rsidP="00E6534D">
      <w:pPr>
        <w:numPr>
          <w:ilvl w:val="0"/>
          <w:numId w:val="7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Keep sessions </w:t>
      </w:r>
      <w:r w:rsidRPr="00E6534D">
        <w:rPr>
          <w:rFonts w:ascii="Garamond" w:eastAsia="Times New Roman" w:hAnsi="Garamond" w:cs="Times New Roman"/>
          <w:b/>
          <w:bCs/>
          <w:kern w:val="0"/>
          <w:sz w:val="24"/>
          <w:szCs w:val="24"/>
          <w:lang w:eastAsia="en-AU"/>
          <w14:ligatures w14:val="none"/>
        </w:rPr>
        <w:t>short and supervised</w:t>
      </w:r>
      <w:r w:rsidRPr="00E6534D">
        <w:rPr>
          <w:rFonts w:ascii="Garamond" w:eastAsia="Times New Roman" w:hAnsi="Garamond" w:cs="Times New Roman"/>
          <w:kern w:val="0"/>
          <w:sz w:val="24"/>
          <w:szCs w:val="24"/>
          <w:lang w:eastAsia="en-AU"/>
          <w14:ligatures w14:val="none"/>
        </w:rPr>
        <w:t xml:space="preserve"> (5–15 minutes)</w:t>
      </w:r>
    </w:p>
    <w:p w14:paraId="25ABE459" w14:textId="77777777" w:rsidR="00E6534D" w:rsidRPr="00E6534D" w:rsidRDefault="00E6534D" w:rsidP="00E6534D">
      <w:pPr>
        <w:numPr>
          <w:ilvl w:val="0"/>
          <w:numId w:val="7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Rotate activities to </w:t>
      </w:r>
      <w:r w:rsidRPr="00E6534D">
        <w:rPr>
          <w:rFonts w:ascii="Garamond" w:eastAsia="Times New Roman" w:hAnsi="Garamond" w:cs="Times New Roman"/>
          <w:b/>
          <w:bCs/>
          <w:kern w:val="0"/>
          <w:sz w:val="24"/>
          <w:szCs w:val="24"/>
          <w:lang w:eastAsia="en-AU"/>
          <w14:ligatures w14:val="none"/>
        </w:rPr>
        <w:t>avoid boredom</w:t>
      </w:r>
      <w:r w:rsidRPr="00E6534D">
        <w:rPr>
          <w:rFonts w:ascii="Garamond" w:eastAsia="Times New Roman" w:hAnsi="Garamond" w:cs="Times New Roman"/>
          <w:kern w:val="0"/>
          <w:sz w:val="24"/>
          <w:szCs w:val="24"/>
          <w:lang w:eastAsia="en-AU"/>
          <w14:ligatures w14:val="none"/>
        </w:rPr>
        <w:t xml:space="preserve"> but maintain calm focus</w:t>
      </w:r>
    </w:p>
    <w:p w14:paraId="4E63E84C" w14:textId="77777777" w:rsidR="00E6534D" w:rsidRPr="00E6534D" w:rsidRDefault="00E6534D" w:rsidP="00E6534D">
      <w:pPr>
        <w:numPr>
          <w:ilvl w:val="0"/>
          <w:numId w:val="7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Use enrichment as part of your </w:t>
      </w:r>
      <w:r w:rsidRPr="00E6534D">
        <w:rPr>
          <w:rFonts w:ascii="Garamond" w:eastAsia="Times New Roman" w:hAnsi="Garamond" w:cs="Times New Roman"/>
          <w:b/>
          <w:bCs/>
          <w:kern w:val="0"/>
          <w:sz w:val="24"/>
          <w:szCs w:val="24"/>
          <w:lang w:eastAsia="en-AU"/>
          <w14:ligatures w14:val="none"/>
        </w:rPr>
        <w:t>daily rhythm</w:t>
      </w:r>
      <w:r w:rsidRPr="00E6534D">
        <w:rPr>
          <w:rFonts w:ascii="Garamond" w:eastAsia="Times New Roman" w:hAnsi="Garamond" w:cs="Times New Roman"/>
          <w:kern w:val="0"/>
          <w:sz w:val="24"/>
          <w:szCs w:val="24"/>
          <w:lang w:eastAsia="en-AU"/>
          <w14:ligatures w14:val="none"/>
        </w:rPr>
        <w:t>: toilet → feed → enrichment → crate</w:t>
      </w:r>
    </w:p>
    <w:p w14:paraId="69D38DC3" w14:textId="77777777" w:rsidR="00E6534D" w:rsidRPr="00E6534D" w:rsidRDefault="00E6534D" w:rsidP="00E6534D">
      <w:pPr>
        <w:numPr>
          <w:ilvl w:val="0"/>
          <w:numId w:val="7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b/>
          <w:bCs/>
          <w:kern w:val="0"/>
          <w:sz w:val="24"/>
          <w:szCs w:val="24"/>
          <w:lang w:eastAsia="en-AU"/>
          <w14:ligatures w14:val="none"/>
        </w:rPr>
        <w:t>Put toys and mats away</w:t>
      </w:r>
      <w:r w:rsidRPr="00E6534D">
        <w:rPr>
          <w:rFonts w:ascii="Garamond" w:eastAsia="Times New Roman" w:hAnsi="Garamond" w:cs="Times New Roman"/>
          <w:kern w:val="0"/>
          <w:sz w:val="24"/>
          <w:szCs w:val="24"/>
          <w:lang w:eastAsia="en-AU"/>
          <w14:ligatures w14:val="none"/>
        </w:rPr>
        <w:t xml:space="preserve"> between uses to keep them novel</w:t>
      </w:r>
    </w:p>
    <w:p w14:paraId="73F27017" w14:textId="77777777" w:rsidR="00E6534D" w:rsidRPr="00E6534D" w:rsidRDefault="00E6534D" w:rsidP="00E6534D">
      <w:pPr>
        <w:numPr>
          <w:ilvl w:val="0"/>
          <w:numId w:val="7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Include </w:t>
      </w:r>
      <w:r w:rsidRPr="00E6534D">
        <w:rPr>
          <w:rFonts w:ascii="Garamond" w:eastAsia="Times New Roman" w:hAnsi="Garamond" w:cs="Times New Roman"/>
          <w:b/>
          <w:bCs/>
          <w:kern w:val="0"/>
          <w:sz w:val="24"/>
          <w:szCs w:val="24"/>
          <w:lang w:eastAsia="en-AU"/>
          <w14:ligatures w14:val="none"/>
        </w:rPr>
        <w:t>rest days</w:t>
      </w:r>
      <w:r w:rsidRPr="00E6534D">
        <w:rPr>
          <w:rFonts w:ascii="Garamond" w:eastAsia="Times New Roman" w:hAnsi="Garamond" w:cs="Times New Roman"/>
          <w:kern w:val="0"/>
          <w:sz w:val="24"/>
          <w:szCs w:val="24"/>
          <w:lang w:eastAsia="en-AU"/>
          <w14:ligatures w14:val="none"/>
        </w:rPr>
        <w:t xml:space="preserve"> or lighter activities if your puppy seems overstimulated</w:t>
      </w:r>
    </w:p>
    <w:p w14:paraId="36C32508"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13D637A5">
          <v:rect id="_x0000_i1041" style="width:0;height:1.5pt" o:hralign="center" o:hrstd="t" o:hr="t" fillcolor="#a0a0a0" stroked="f"/>
        </w:pict>
      </w:r>
    </w:p>
    <w:p w14:paraId="7770755A" w14:textId="77777777"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Breeder Tip:</w:t>
      </w:r>
      <w:r w:rsidRPr="00E6534D">
        <w:rPr>
          <w:rFonts w:ascii="Garamond" w:eastAsia="Times New Roman" w:hAnsi="Garamond" w:cs="Times New Roman"/>
          <w:kern w:val="0"/>
          <w:sz w:val="24"/>
          <w:szCs w:val="24"/>
          <w:lang w:eastAsia="en-AU"/>
          <w14:ligatures w14:val="none"/>
        </w:rPr>
        <w:br/>
        <w:t xml:space="preserve">Families often provide too much stimulation early on. A clear rotation planner helps them </w:t>
      </w:r>
      <w:r w:rsidRPr="00E6534D">
        <w:rPr>
          <w:rFonts w:ascii="Garamond" w:eastAsia="Times New Roman" w:hAnsi="Garamond" w:cs="Times New Roman"/>
          <w:b/>
          <w:bCs/>
          <w:kern w:val="0"/>
          <w:sz w:val="24"/>
          <w:szCs w:val="24"/>
          <w:lang w:eastAsia="en-AU"/>
          <w14:ligatures w14:val="none"/>
        </w:rPr>
        <w:t>balance enrichment with structure</w:t>
      </w:r>
      <w:r w:rsidRPr="00E6534D">
        <w:rPr>
          <w:rFonts w:ascii="Garamond" w:eastAsia="Times New Roman" w:hAnsi="Garamond" w:cs="Times New Roman"/>
          <w:kern w:val="0"/>
          <w:sz w:val="24"/>
          <w:szCs w:val="24"/>
          <w:lang w:eastAsia="en-AU"/>
          <w14:ligatures w14:val="none"/>
        </w:rPr>
        <w:t>, which supports calmer behaviour and better sleep.</w:t>
      </w:r>
    </w:p>
    <w:p w14:paraId="3052E88B" w14:textId="77777777" w:rsidR="00E6534D" w:rsidRPr="00E6534D" w:rsidRDefault="00E6534D" w:rsidP="00E6534D">
      <w:pPr>
        <w:spacing w:after="0"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pict w14:anchorId="1C217BD3">
          <v:rect id="_x0000_i1042" style="width:0;height:1.5pt" o:hralign="center" o:hrstd="t" o:hr="t" fillcolor="#a0a0a0" stroked="f"/>
        </w:pict>
      </w:r>
    </w:p>
    <w:p w14:paraId="77AFF73B" w14:textId="77777777" w:rsidR="00E6534D" w:rsidRPr="00E6534D" w:rsidRDefault="00E6534D" w:rsidP="00E653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Segoe UI Emoji" w:eastAsia="Times New Roman" w:hAnsi="Segoe UI Emoji" w:cs="Segoe UI Emoji"/>
          <w:b/>
          <w:bCs/>
          <w:kern w:val="0"/>
          <w:sz w:val="24"/>
          <w:szCs w:val="24"/>
          <w:lang w:eastAsia="en-AU"/>
          <w14:ligatures w14:val="none"/>
        </w:rPr>
        <w:t>📚</w:t>
      </w:r>
      <w:r w:rsidRPr="00E6534D">
        <w:rPr>
          <w:rFonts w:ascii="Garamond" w:eastAsia="Times New Roman" w:hAnsi="Garamond" w:cs="Times New Roman"/>
          <w:b/>
          <w:bCs/>
          <w:kern w:val="0"/>
          <w:sz w:val="24"/>
          <w:szCs w:val="24"/>
          <w:lang w:eastAsia="en-AU"/>
          <w14:ligatures w14:val="none"/>
        </w:rPr>
        <w:t xml:space="preserve"> References:</w:t>
      </w:r>
    </w:p>
    <w:p w14:paraId="34AC915D" w14:textId="77777777" w:rsidR="00E6534D" w:rsidRPr="00E6534D" w:rsidRDefault="00E6534D" w:rsidP="00E6534D">
      <w:pPr>
        <w:numPr>
          <w:ilvl w:val="0"/>
          <w:numId w:val="7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Young, R. J. (2003). </w:t>
      </w:r>
      <w:r w:rsidRPr="00E6534D">
        <w:rPr>
          <w:rFonts w:ascii="Garamond" w:eastAsia="Times New Roman" w:hAnsi="Garamond" w:cs="Times New Roman"/>
          <w:i/>
          <w:iCs/>
          <w:kern w:val="0"/>
          <w:sz w:val="24"/>
          <w:szCs w:val="24"/>
          <w:lang w:eastAsia="en-AU"/>
          <w14:ligatures w14:val="none"/>
        </w:rPr>
        <w:t>Environmental Enrichment for Captive Animals</w:t>
      </w:r>
    </w:p>
    <w:p w14:paraId="5B516B3C" w14:textId="77777777" w:rsidR="00E6534D" w:rsidRPr="00E6534D" w:rsidRDefault="00E6534D" w:rsidP="00E6534D">
      <w:pPr>
        <w:numPr>
          <w:ilvl w:val="0"/>
          <w:numId w:val="7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 xml:space="preserve">Horwitz, D., &amp; Mills, D. (2009). </w:t>
      </w:r>
      <w:r w:rsidRPr="00E6534D">
        <w:rPr>
          <w:rFonts w:ascii="Garamond" w:eastAsia="Times New Roman" w:hAnsi="Garamond" w:cs="Times New Roman"/>
          <w:i/>
          <w:iCs/>
          <w:kern w:val="0"/>
          <w:sz w:val="24"/>
          <w:szCs w:val="24"/>
          <w:lang w:eastAsia="en-AU"/>
          <w14:ligatures w14:val="none"/>
        </w:rPr>
        <w:t>BSAVA Manual of Behavioural Medicine</w:t>
      </w:r>
    </w:p>
    <w:p w14:paraId="5D8BBD74" w14:textId="77777777" w:rsidR="00E6534D" w:rsidRPr="00E6534D" w:rsidRDefault="00E6534D" w:rsidP="00E6534D">
      <w:pPr>
        <w:numPr>
          <w:ilvl w:val="0"/>
          <w:numId w:val="7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6534D">
        <w:rPr>
          <w:rFonts w:ascii="Garamond" w:eastAsia="Times New Roman" w:hAnsi="Garamond" w:cs="Times New Roman"/>
          <w:kern w:val="0"/>
          <w:sz w:val="24"/>
          <w:szCs w:val="24"/>
          <w:lang w:eastAsia="en-AU"/>
          <w14:ligatures w14:val="none"/>
        </w:rPr>
        <w:t>Fear Free Pets: Environmental Management &amp; Emotional Recovery</w:t>
      </w:r>
    </w:p>
    <w:p w14:paraId="05B655D7" w14:textId="77777777" w:rsidR="001A5796" w:rsidRPr="00E6534D" w:rsidRDefault="001A5796" w:rsidP="00E6534D"/>
    <w:sectPr w:rsidR="001A5796" w:rsidRPr="00E6534D"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CEC2C" w14:textId="77777777" w:rsidR="00125D4E" w:rsidRDefault="00125D4E" w:rsidP="00940134">
      <w:pPr>
        <w:spacing w:after="0" w:line="240" w:lineRule="auto"/>
      </w:pPr>
      <w:r>
        <w:separator/>
      </w:r>
    </w:p>
  </w:endnote>
  <w:endnote w:type="continuationSeparator" w:id="0">
    <w:p w14:paraId="32B64386" w14:textId="77777777" w:rsidR="00125D4E" w:rsidRDefault="00125D4E"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DB3FA" w14:textId="77777777" w:rsidR="00125D4E" w:rsidRDefault="00125D4E" w:rsidP="00940134">
      <w:pPr>
        <w:spacing w:after="0" w:line="240" w:lineRule="auto"/>
      </w:pPr>
      <w:r>
        <w:separator/>
      </w:r>
    </w:p>
  </w:footnote>
  <w:footnote w:type="continuationSeparator" w:id="0">
    <w:p w14:paraId="387B8A36" w14:textId="77777777" w:rsidR="00125D4E" w:rsidRDefault="00125D4E"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F90D05"/>
    <w:multiLevelType w:val="multilevel"/>
    <w:tmpl w:val="514C5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F07E51"/>
    <w:multiLevelType w:val="multilevel"/>
    <w:tmpl w:val="8596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6A744E"/>
    <w:multiLevelType w:val="multilevel"/>
    <w:tmpl w:val="6EDA2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647227"/>
    <w:multiLevelType w:val="multilevel"/>
    <w:tmpl w:val="25D26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7431F9"/>
    <w:multiLevelType w:val="multilevel"/>
    <w:tmpl w:val="AF9EB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1564EB"/>
    <w:multiLevelType w:val="multilevel"/>
    <w:tmpl w:val="AB00A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3A43B8"/>
    <w:multiLevelType w:val="multilevel"/>
    <w:tmpl w:val="6CB2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12118"/>
    <w:multiLevelType w:val="multilevel"/>
    <w:tmpl w:val="A2AAEF8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C97739B"/>
    <w:multiLevelType w:val="multilevel"/>
    <w:tmpl w:val="BB50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0645E5"/>
    <w:multiLevelType w:val="multilevel"/>
    <w:tmpl w:val="2E9E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D87BAB"/>
    <w:multiLevelType w:val="multilevel"/>
    <w:tmpl w:val="5B1A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74A747E"/>
    <w:multiLevelType w:val="multilevel"/>
    <w:tmpl w:val="8AB61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ACB77CA"/>
    <w:multiLevelType w:val="multilevel"/>
    <w:tmpl w:val="B4DAA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D1C36BA"/>
    <w:multiLevelType w:val="multilevel"/>
    <w:tmpl w:val="7B20E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D416558"/>
    <w:multiLevelType w:val="multilevel"/>
    <w:tmpl w:val="816CA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1886A8A"/>
    <w:multiLevelType w:val="multilevel"/>
    <w:tmpl w:val="18887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4D805FF"/>
    <w:multiLevelType w:val="multilevel"/>
    <w:tmpl w:val="70CCB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0A42719"/>
    <w:multiLevelType w:val="multilevel"/>
    <w:tmpl w:val="671E7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21D0BE0"/>
    <w:multiLevelType w:val="multilevel"/>
    <w:tmpl w:val="8E86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9004757"/>
    <w:multiLevelType w:val="multilevel"/>
    <w:tmpl w:val="3DEE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A6E243D"/>
    <w:multiLevelType w:val="multilevel"/>
    <w:tmpl w:val="DA404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6281255"/>
    <w:multiLevelType w:val="multilevel"/>
    <w:tmpl w:val="CEE8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A924F06"/>
    <w:multiLevelType w:val="multilevel"/>
    <w:tmpl w:val="9E326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E8011E2"/>
    <w:multiLevelType w:val="multilevel"/>
    <w:tmpl w:val="6B3A0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E942D75"/>
    <w:multiLevelType w:val="multilevel"/>
    <w:tmpl w:val="1F4A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F06A8B"/>
    <w:multiLevelType w:val="multilevel"/>
    <w:tmpl w:val="3658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26E5D6B"/>
    <w:multiLevelType w:val="multilevel"/>
    <w:tmpl w:val="3948D03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8CB7275"/>
    <w:multiLevelType w:val="multilevel"/>
    <w:tmpl w:val="74EE6300"/>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10F1B24"/>
    <w:multiLevelType w:val="multilevel"/>
    <w:tmpl w:val="EFECE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5AC141C"/>
    <w:multiLevelType w:val="multilevel"/>
    <w:tmpl w:val="586A7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59"/>
  </w:num>
  <w:num w:numId="2" w16cid:durableId="1367607641">
    <w:abstractNumId w:val="0"/>
  </w:num>
  <w:num w:numId="3" w16cid:durableId="570189603">
    <w:abstractNumId w:val="47"/>
  </w:num>
  <w:num w:numId="4" w16cid:durableId="1123576330">
    <w:abstractNumId w:val="6"/>
  </w:num>
  <w:num w:numId="5" w16cid:durableId="398988730">
    <w:abstractNumId w:val="21"/>
  </w:num>
  <w:num w:numId="6" w16cid:durableId="512569044">
    <w:abstractNumId w:val="22"/>
  </w:num>
  <w:num w:numId="7" w16cid:durableId="1152798501">
    <w:abstractNumId w:val="28"/>
  </w:num>
  <w:num w:numId="8" w16cid:durableId="276445570">
    <w:abstractNumId w:val="70"/>
  </w:num>
  <w:num w:numId="9" w16cid:durableId="384066689">
    <w:abstractNumId w:val="62"/>
  </w:num>
  <w:num w:numId="10" w16cid:durableId="1268387662">
    <w:abstractNumId w:val="33"/>
  </w:num>
  <w:num w:numId="11" w16cid:durableId="1638223199">
    <w:abstractNumId w:val="42"/>
  </w:num>
  <w:num w:numId="12" w16cid:durableId="492378415">
    <w:abstractNumId w:val="1"/>
  </w:num>
  <w:num w:numId="13" w16cid:durableId="2099787152">
    <w:abstractNumId w:val="50"/>
  </w:num>
  <w:num w:numId="14" w16cid:durableId="1192185909">
    <w:abstractNumId w:val="12"/>
  </w:num>
  <w:num w:numId="15" w16cid:durableId="1225065578">
    <w:abstractNumId w:val="68"/>
  </w:num>
  <w:num w:numId="16" w16cid:durableId="1729986131">
    <w:abstractNumId w:val="14"/>
  </w:num>
  <w:num w:numId="17" w16cid:durableId="1218202856">
    <w:abstractNumId w:val="66"/>
  </w:num>
  <w:num w:numId="18" w16cid:durableId="704867148">
    <w:abstractNumId w:val="20"/>
  </w:num>
  <w:num w:numId="19" w16cid:durableId="1512449775">
    <w:abstractNumId w:val="8"/>
  </w:num>
  <w:num w:numId="20" w16cid:durableId="802229870">
    <w:abstractNumId w:val="64"/>
  </w:num>
  <w:num w:numId="21" w16cid:durableId="823277741">
    <w:abstractNumId w:val="37"/>
  </w:num>
  <w:num w:numId="22" w16cid:durableId="424806198">
    <w:abstractNumId w:val="69"/>
  </w:num>
  <w:num w:numId="23" w16cid:durableId="917833721">
    <w:abstractNumId w:val="58"/>
  </w:num>
  <w:num w:numId="24" w16cid:durableId="1762489008">
    <w:abstractNumId w:val="2"/>
  </w:num>
  <w:num w:numId="25" w16cid:durableId="1806701286">
    <w:abstractNumId w:val="7"/>
  </w:num>
  <w:num w:numId="26" w16cid:durableId="237403480">
    <w:abstractNumId w:val="30"/>
  </w:num>
  <w:num w:numId="27" w16cid:durableId="1246038947">
    <w:abstractNumId w:val="36"/>
  </w:num>
  <w:num w:numId="28" w16cid:durableId="1424952966">
    <w:abstractNumId w:val="27"/>
  </w:num>
  <w:num w:numId="29" w16cid:durableId="141890572">
    <w:abstractNumId w:val="48"/>
  </w:num>
  <w:num w:numId="30" w16cid:durableId="601842614">
    <w:abstractNumId w:val="61"/>
  </w:num>
  <w:num w:numId="31" w16cid:durableId="402605094">
    <w:abstractNumId w:val="67"/>
  </w:num>
  <w:num w:numId="32" w16cid:durableId="668559515">
    <w:abstractNumId w:val="49"/>
  </w:num>
  <w:num w:numId="33" w16cid:durableId="1693846468">
    <w:abstractNumId w:val="45"/>
  </w:num>
  <w:num w:numId="34" w16cid:durableId="775053279">
    <w:abstractNumId w:val="23"/>
  </w:num>
  <w:num w:numId="35" w16cid:durableId="2141722181">
    <w:abstractNumId w:val="38"/>
  </w:num>
  <w:num w:numId="36" w16cid:durableId="761293522">
    <w:abstractNumId w:val="4"/>
  </w:num>
  <w:num w:numId="37" w16cid:durableId="1649289247">
    <w:abstractNumId w:val="46"/>
  </w:num>
  <w:num w:numId="38" w16cid:durableId="1506634058">
    <w:abstractNumId w:val="41"/>
  </w:num>
  <w:num w:numId="39" w16cid:durableId="171528400">
    <w:abstractNumId w:val="16"/>
  </w:num>
  <w:num w:numId="40" w16cid:durableId="1901282864">
    <w:abstractNumId w:val="15"/>
  </w:num>
  <w:num w:numId="41" w16cid:durableId="1282766628">
    <w:abstractNumId w:val="57"/>
  </w:num>
  <w:num w:numId="42" w16cid:durableId="289438378">
    <w:abstractNumId w:val="24"/>
  </w:num>
  <w:num w:numId="43" w16cid:durableId="1481193450">
    <w:abstractNumId w:val="43"/>
  </w:num>
  <w:num w:numId="44" w16cid:durableId="608784569">
    <w:abstractNumId w:val="51"/>
  </w:num>
  <w:num w:numId="45" w16cid:durableId="816604942">
    <w:abstractNumId w:val="17"/>
  </w:num>
  <w:num w:numId="46" w16cid:durableId="510991850">
    <w:abstractNumId w:val="39"/>
  </w:num>
  <w:num w:numId="47" w16cid:durableId="206374642">
    <w:abstractNumId w:val="5"/>
  </w:num>
  <w:num w:numId="48" w16cid:durableId="1065494027">
    <w:abstractNumId w:val="19"/>
  </w:num>
  <w:num w:numId="49" w16cid:durableId="2077505481">
    <w:abstractNumId w:val="32"/>
  </w:num>
  <w:num w:numId="50" w16cid:durableId="427847093">
    <w:abstractNumId w:val="44"/>
  </w:num>
  <w:num w:numId="51" w16cid:durableId="73598987">
    <w:abstractNumId w:val="35"/>
  </w:num>
  <w:num w:numId="52" w16cid:durableId="850293455">
    <w:abstractNumId w:val="25"/>
  </w:num>
  <w:num w:numId="53" w16cid:durableId="1294023681">
    <w:abstractNumId w:val="31"/>
  </w:num>
  <w:num w:numId="54" w16cid:durableId="845555216">
    <w:abstractNumId w:val="34"/>
  </w:num>
  <w:num w:numId="55" w16cid:durableId="1389720462">
    <w:abstractNumId w:val="26"/>
  </w:num>
  <w:num w:numId="56" w16cid:durableId="1134517698">
    <w:abstractNumId w:val="56"/>
  </w:num>
  <w:num w:numId="57" w16cid:durableId="445391666">
    <w:abstractNumId w:val="18"/>
  </w:num>
  <w:num w:numId="58" w16cid:durableId="761413780">
    <w:abstractNumId w:val="60"/>
  </w:num>
  <w:num w:numId="59" w16cid:durableId="2079352556">
    <w:abstractNumId w:val="40"/>
  </w:num>
  <w:num w:numId="60" w16cid:durableId="1051349818">
    <w:abstractNumId w:val="52"/>
  </w:num>
  <w:num w:numId="61" w16cid:durableId="443037756">
    <w:abstractNumId w:val="10"/>
  </w:num>
  <w:num w:numId="62" w16cid:durableId="1785422161">
    <w:abstractNumId w:val="3"/>
  </w:num>
  <w:num w:numId="63" w16cid:durableId="1591086574">
    <w:abstractNumId w:val="29"/>
  </w:num>
  <w:num w:numId="64" w16cid:durableId="1693262129">
    <w:abstractNumId w:val="11"/>
  </w:num>
  <w:num w:numId="65" w16cid:durableId="907300188">
    <w:abstractNumId w:val="65"/>
  </w:num>
  <w:num w:numId="66" w16cid:durableId="1154882233">
    <w:abstractNumId w:val="13"/>
  </w:num>
  <w:num w:numId="67" w16cid:durableId="890771556">
    <w:abstractNumId w:val="54"/>
  </w:num>
  <w:num w:numId="68" w16cid:durableId="26101737">
    <w:abstractNumId w:val="55"/>
  </w:num>
  <w:num w:numId="69" w16cid:durableId="495926829">
    <w:abstractNumId w:val="53"/>
  </w:num>
  <w:num w:numId="70" w16cid:durableId="1948348750">
    <w:abstractNumId w:val="63"/>
  </w:num>
  <w:num w:numId="71" w16cid:durableId="6693337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25D4E"/>
    <w:rsid w:val="0013659A"/>
    <w:rsid w:val="001A5796"/>
    <w:rsid w:val="0020117F"/>
    <w:rsid w:val="002114CD"/>
    <w:rsid w:val="0026465F"/>
    <w:rsid w:val="002C2E9E"/>
    <w:rsid w:val="003C40C7"/>
    <w:rsid w:val="003C63FE"/>
    <w:rsid w:val="003D2EDF"/>
    <w:rsid w:val="003D3860"/>
    <w:rsid w:val="003F74E8"/>
    <w:rsid w:val="0040404C"/>
    <w:rsid w:val="00421895"/>
    <w:rsid w:val="0042521A"/>
    <w:rsid w:val="00432A06"/>
    <w:rsid w:val="004A65AC"/>
    <w:rsid w:val="004B0EC3"/>
    <w:rsid w:val="004B4731"/>
    <w:rsid w:val="004E6705"/>
    <w:rsid w:val="004E713A"/>
    <w:rsid w:val="00505607"/>
    <w:rsid w:val="00523D11"/>
    <w:rsid w:val="0053071D"/>
    <w:rsid w:val="00531FCB"/>
    <w:rsid w:val="0056088E"/>
    <w:rsid w:val="0059321C"/>
    <w:rsid w:val="005C4CF4"/>
    <w:rsid w:val="00602EDF"/>
    <w:rsid w:val="006454BD"/>
    <w:rsid w:val="00653A4F"/>
    <w:rsid w:val="006B312D"/>
    <w:rsid w:val="006D0C3C"/>
    <w:rsid w:val="006E29F1"/>
    <w:rsid w:val="00766152"/>
    <w:rsid w:val="00784EE4"/>
    <w:rsid w:val="007C69AA"/>
    <w:rsid w:val="00817151"/>
    <w:rsid w:val="00820644"/>
    <w:rsid w:val="00822DF9"/>
    <w:rsid w:val="008C2FD1"/>
    <w:rsid w:val="009040D3"/>
    <w:rsid w:val="009211A4"/>
    <w:rsid w:val="00940134"/>
    <w:rsid w:val="0099231C"/>
    <w:rsid w:val="00995CC7"/>
    <w:rsid w:val="009D333A"/>
    <w:rsid w:val="009F198A"/>
    <w:rsid w:val="00A34336"/>
    <w:rsid w:val="00A47D12"/>
    <w:rsid w:val="00A7061A"/>
    <w:rsid w:val="00A80CD9"/>
    <w:rsid w:val="00AA368D"/>
    <w:rsid w:val="00AB6167"/>
    <w:rsid w:val="00AC1DDF"/>
    <w:rsid w:val="00AE3A90"/>
    <w:rsid w:val="00B17AA9"/>
    <w:rsid w:val="00B21DB8"/>
    <w:rsid w:val="00BE551C"/>
    <w:rsid w:val="00C2189E"/>
    <w:rsid w:val="00C708E2"/>
    <w:rsid w:val="00CB72D5"/>
    <w:rsid w:val="00CD5A2E"/>
    <w:rsid w:val="00D051EA"/>
    <w:rsid w:val="00D11626"/>
    <w:rsid w:val="00D13D5E"/>
    <w:rsid w:val="00D15A20"/>
    <w:rsid w:val="00D25975"/>
    <w:rsid w:val="00D53F12"/>
    <w:rsid w:val="00D5468C"/>
    <w:rsid w:val="00D746AE"/>
    <w:rsid w:val="00D74E4C"/>
    <w:rsid w:val="00DC04C5"/>
    <w:rsid w:val="00E059E9"/>
    <w:rsid w:val="00E2237C"/>
    <w:rsid w:val="00E35C7E"/>
    <w:rsid w:val="00E63038"/>
    <w:rsid w:val="00E6534D"/>
    <w:rsid w:val="00EA477A"/>
    <w:rsid w:val="00F35A40"/>
    <w:rsid w:val="00F46A58"/>
    <w:rsid w:val="00F55783"/>
    <w:rsid w:val="00F60D72"/>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9241">
      <w:bodyDiv w:val="1"/>
      <w:marLeft w:val="0"/>
      <w:marRight w:val="0"/>
      <w:marTop w:val="0"/>
      <w:marBottom w:val="0"/>
      <w:divBdr>
        <w:top w:val="none" w:sz="0" w:space="0" w:color="auto"/>
        <w:left w:val="none" w:sz="0" w:space="0" w:color="auto"/>
        <w:bottom w:val="none" w:sz="0" w:space="0" w:color="auto"/>
        <w:right w:val="none" w:sz="0" w:space="0" w:color="auto"/>
      </w:divBdr>
      <w:divsChild>
        <w:div w:id="1365057770">
          <w:marLeft w:val="0"/>
          <w:marRight w:val="0"/>
          <w:marTop w:val="0"/>
          <w:marBottom w:val="0"/>
          <w:divBdr>
            <w:top w:val="none" w:sz="0" w:space="0" w:color="auto"/>
            <w:left w:val="none" w:sz="0" w:space="0" w:color="auto"/>
            <w:bottom w:val="none" w:sz="0" w:space="0" w:color="auto"/>
            <w:right w:val="none" w:sz="0" w:space="0" w:color="auto"/>
          </w:divBdr>
          <w:divsChild>
            <w:div w:id="1603344978">
              <w:marLeft w:val="0"/>
              <w:marRight w:val="0"/>
              <w:marTop w:val="0"/>
              <w:marBottom w:val="0"/>
              <w:divBdr>
                <w:top w:val="none" w:sz="0" w:space="0" w:color="auto"/>
                <w:left w:val="none" w:sz="0" w:space="0" w:color="auto"/>
                <w:bottom w:val="none" w:sz="0" w:space="0" w:color="auto"/>
                <w:right w:val="none" w:sz="0" w:space="0" w:color="auto"/>
              </w:divBdr>
            </w:div>
          </w:divsChild>
        </w:div>
        <w:div w:id="2082099335">
          <w:marLeft w:val="0"/>
          <w:marRight w:val="0"/>
          <w:marTop w:val="0"/>
          <w:marBottom w:val="0"/>
          <w:divBdr>
            <w:top w:val="none" w:sz="0" w:space="0" w:color="auto"/>
            <w:left w:val="none" w:sz="0" w:space="0" w:color="auto"/>
            <w:bottom w:val="none" w:sz="0" w:space="0" w:color="auto"/>
            <w:right w:val="none" w:sz="0" w:space="0" w:color="auto"/>
          </w:divBdr>
          <w:divsChild>
            <w:div w:id="90317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792">
      <w:bodyDiv w:val="1"/>
      <w:marLeft w:val="0"/>
      <w:marRight w:val="0"/>
      <w:marTop w:val="0"/>
      <w:marBottom w:val="0"/>
      <w:divBdr>
        <w:top w:val="none" w:sz="0" w:space="0" w:color="auto"/>
        <w:left w:val="none" w:sz="0" w:space="0" w:color="auto"/>
        <w:bottom w:val="none" w:sz="0" w:space="0" w:color="auto"/>
        <w:right w:val="none" w:sz="0" w:space="0" w:color="auto"/>
      </w:divBdr>
      <w:divsChild>
        <w:div w:id="37245971">
          <w:marLeft w:val="0"/>
          <w:marRight w:val="0"/>
          <w:marTop w:val="0"/>
          <w:marBottom w:val="0"/>
          <w:divBdr>
            <w:top w:val="none" w:sz="0" w:space="0" w:color="auto"/>
            <w:left w:val="none" w:sz="0" w:space="0" w:color="auto"/>
            <w:bottom w:val="none" w:sz="0" w:space="0" w:color="auto"/>
            <w:right w:val="none" w:sz="0" w:space="0" w:color="auto"/>
          </w:divBdr>
          <w:divsChild>
            <w:div w:id="116270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225603">
      <w:bodyDiv w:val="1"/>
      <w:marLeft w:val="0"/>
      <w:marRight w:val="0"/>
      <w:marTop w:val="0"/>
      <w:marBottom w:val="0"/>
      <w:divBdr>
        <w:top w:val="none" w:sz="0" w:space="0" w:color="auto"/>
        <w:left w:val="none" w:sz="0" w:space="0" w:color="auto"/>
        <w:bottom w:val="none" w:sz="0" w:space="0" w:color="auto"/>
        <w:right w:val="none" w:sz="0" w:space="0" w:color="auto"/>
      </w:divBdr>
      <w:divsChild>
        <w:div w:id="1487286088">
          <w:marLeft w:val="0"/>
          <w:marRight w:val="0"/>
          <w:marTop w:val="0"/>
          <w:marBottom w:val="0"/>
          <w:divBdr>
            <w:top w:val="none" w:sz="0" w:space="0" w:color="auto"/>
            <w:left w:val="none" w:sz="0" w:space="0" w:color="auto"/>
            <w:bottom w:val="none" w:sz="0" w:space="0" w:color="auto"/>
            <w:right w:val="none" w:sz="0" w:space="0" w:color="auto"/>
          </w:divBdr>
          <w:divsChild>
            <w:div w:id="956563892">
              <w:marLeft w:val="0"/>
              <w:marRight w:val="0"/>
              <w:marTop w:val="0"/>
              <w:marBottom w:val="0"/>
              <w:divBdr>
                <w:top w:val="none" w:sz="0" w:space="0" w:color="auto"/>
                <w:left w:val="none" w:sz="0" w:space="0" w:color="auto"/>
                <w:bottom w:val="none" w:sz="0" w:space="0" w:color="auto"/>
                <w:right w:val="none" w:sz="0" w:space="0" w:color="auto"/>
              </w:divBdr>
            </w:div>
          </w:divsChild>
        </w:div>
        <w:div w:id="1622153017">
          <w:marLeft w:val="0"/>
          <w:marRight w:val="0"/>
          <w:marTop w:val="0"/>
          <w:marBottom w:val="0"/>
          <w:divBdr>
            <w:top w:val="none" w:sz="0" w:space="0" w:color="auto"/>
            <w:left w:val="none" w:sz="0" w:space="0" w:color="auto"/>
            <w:bottom w:val="none" w:sz="0" w:space="0" w:color="auto"/>
            <w:right w:val="none" w:sz="0" w:space="0" w:color="auto"/>
          </w:divBdr>
          <w:divsChild>
            <w:div w:id="90734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362</Words>
  <Characters>1937</Characters>
  <Application>Microsoft Office Word</Application>
  <DocSecurity>0</DocSecurity>
  <Lines>101</Lines>
  <Paragraphs>88</Paragraphs>
  <ScaleCrop>false</ScaleCrop>
  <Company/>
  <LinksUpToDate>false</LinksUpToDate>
  <CharactersWithSpaces>2211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2025-05-27T02:44:00Z</dcterms:created>
  <dcterms:modified xsi:type="dcterms:W3CDTF">2025-05-27T02:44:00Z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